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13" w:rsidRDefault="00EE2813" w:rsidP="00EE2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E2813" w:rsidRDefault="00EE2813" w:rsidP="00EE2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МИХАЙЛОВСКОГО СЕЛЬСКОГО ПОСЕЛЕНИЯ</w:t>
      </w:r>
    </w:p>
    <w:p w:rsidR="00EE2813" w:rsidRDefault="00EE2813" w:rsidP="00EE2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ЮРЬЕВЕЦКОГО МУНИЦИПАЛЬНОГО РАЙОНА</w:t>
      </w:r>
    </w:p>
    <w:p w:rsidR="00EE2813" w:rsidRDefault="00EE2813" w:rsidP="00EE2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EE2813" w:rsidRDefault="00EE2813" w:rsidP="00EE2813">
      <w:pPr>
        <w:jc w:val="center"/>
        <w:rPr>
          <w:b/>
          <w:sz w:val="28"/>
          <w:szCs w:val="28"/>
        </w:rPr>
      </w:pPr>
    </w:p>
    <w:p w:rsidR="00EE2813" w:rsidRDefault="00EE2813" w:rsidP="00EE2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E2813" w:rsidRDefault="00EE2813" w:rsidP="00EE2813">
      <w:pPr>
        <w:jc w:val="center"/>
        <w:rPr>
          <w:b/>
          <w:sz w:val="28"/>
          <w:szCs w:val="28"/>
        </w:rPr>
      </w:pPr>
    </w:p>
    <w:p w:rsidR="00EE2813" w:rsidRDefault="00EE2813" w:rsidP="00EE2813">
      <w:pPr>
        <w:rPr>
          <w:sz w:val="28"/>
          <w:szCs w:val="28"/>
        </w:rPr>
      </w:pPr>
      <w:r>
        <w:rPr>
          <w:sz w:val="28"/>
          <w:szCs w:val="28"/>
        </w:rPr>
        <w:t>От  05.07.2016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     №  104</w:t>
      </w:r>
    </w:p>
    <w:p w:rsidR="00EE2813" w:rsidRDefault="00EE2813" w:rsidP="00EE2813">
      <w:pPr>
        <w:rPr>
          <w:sz w:val="28"/>
          <w:szCs w:val="28"/>
        </w:rPr>
      </w:pPr>
    </w:p>
    <w:p w:rsidR="00EE2813" w:rsidRDefault="00EE2813" w:rsidP="00EE2813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администрации Михайловского сельского поселения от 28.06.2012№ 46«Об утверждении административного регламента по предоставлению унифицированной муниципальной услуги «Об утверждении административного регламента по предоставлению унифицированной муниципальной услуги «Выдача решения о переводе или об отказе в переводе жилого помещения в нежилое  или нежилого  помещения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жилое»</w:t>
      </w:r>
    </w:p>
    <w:p w:rsidR="00EE2813" w:rsidRDefault="00EE2813" w:rsidP="00EE2813">
      <w:pPr>
        <w:spacing w:line="20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E2813" w:rsidRDefault="00EE2813" w:rsidP="00EE2813">
      <w:pPr>
        <w:spacing w:line="200" w:lineRule="atLeast"/>
        <w:jc w:val="center"/>
        <w:rPr>
          <w:sz w:val="28"/>
          <w:szCs w:val="28"/>
        </w:rPr>
      </w:pPr>
    </w:p>
    <w:p w:rsidR="00EE2813" w:rsidRDefault="00EE2813" w:rsidP="00EE281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Во исполнение протеста прокуратуры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района от 30.06.2016 № 02-18\1-2016 и в целях приведения вышеуказанного постановления в соответствие с требованиями действующего законодательства,</w:t>
      </w:r>
      <w:r>
        <w:rPr>
          <w:b/>
          <w:sz w:val="28"/>
          <w:szCs w:val="28"/>
        </w:rPr>
        <w:t xml:space="preserve"> </w:t>
      </w:r>
    </w:p>
    <w:p w:rsidR="00EE2813" w:rsidRDefault="00EE2813" w:rsidP="00EE2813">
      <w:pPr>
        <w:rPr>
          <w:sz w:val="28"/>
          <w:szCs w:val="28"/>
        </w:rPr>
      </w:pPr>
    </w:p>
    <w:p w:rsidR="00EE2813" w:rsidRDefault="00EE2813" w:rsidP="00EE2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EE2813" w:rsidRDefault="00EE2813" w:rsidP="00EE2813">
      <w:pPr>
        <w:pStyle w:val="ConsPlusTitle"/>
        <w:widowControl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1.Внести следующие изменения и дополнения в постановление администрации Михайловского сельского поселения от 28.06.2012№46 «Об утверждении административного регламента по предоставлению унифицированной муниципальной услуги «Выдача решения о переводе или об отказе в переводе жилого помещения в нежилое  или нежилого  помещения </w:t>
      </w:r>
      <w:proofErr w:type="gramStart"/>
      <w:r>
        <w:rPr>
          <w:b w:val="0"/>
          <w:sz w:val="28"/>
          <w:szCs w:val="28"/>
        </w:rPr>
        <w:t>в</w:t>
      </w:r>
      <w:proofErr w:type="gramEnd"/>
      <w:r>
        <w:rPr>
          <w:b w:val="0"/>
          <w:sz w:val="28"/>
          <w:szCs w:val="28"/>
        </w:rPr>
        <w:t xml:space="preserve"> жилое»:</w:t>
      </w:r>
    </w:p>
    <w:p w:rsidR="00EE2813" w:rsidRDefault="00EE2813" w:rsidP="00EE281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1.1. В  пункте 2.10 ст.2 слова « 30 минут» заменить словами  «15 минут».</w:t>
      </w:r>
    </w:p>
    <w:p w:rsidR="00EE2813" w:rsidRDefault="00EE2813" w:rsidP="00EE2813">
      <w:pPr>
        <w:pStyle w:val="ConsNonformat"/>
        <w:widowControl/>
        <w:spacing w:line="360" w:lineRule="exact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Пункт 2.2 ст.2 регламента изложить в новой редакции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EE2813" w:rsidRDefault="00EE2813" w:rsidP="00EE2813">
      <w:pPr>
        <w:tabs>
          <w:tab w:val="left" w:pos="23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 2.2. Заявители могут отправить жалобу по почте, через многофункциональный центр, с использованием информационно-телекоммуникационной сети «Интернет», официального сайта администрации Михайловского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жалоба может быть принята при личном приеме заявителя.</w:t>
      </w:r>
    </w:p>
    <w:p w:rsidR="00EE2813" w:rsidRDefault="00EE2813" w:rsidP="00EE281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 администрации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области:155441, Ивановская область, </w:t>
      </w:r>
      <w:proofErr w:type="spellStart"/>
      <w:r>
        <w:rPr>
          <w:sz w:val="28"/>
          <w:szCs w:val="28"/>
        </w:rPr>
        <w:t>Юрьевецкий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 xml:space="preserve">, ул. Советская д. 14 а.  </w:t>
      </w:r>
    </w:p>
    <w:p w:rsidR="00EE2813" w:rsidRDefault="00EE2813" w:rsidP="00EE28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</w:p>
    <w:tbl>
      <w:tblPr>
        <w:tblW w:w="0" w:type="auto"/>
        <w:tblLayout w:type="fixed"/>
        <w:tblLook w:val="04A0"/>
      </w:tblPr>
      <w:tblGrid>
        <w:gridCol w:w="4090"/>
        <w:gridCol w:w="5738"/>
      </w:tblGrid>
      <w:tr w:rsidR="00EE2813" w:rsidTr="00EE2813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2813" w:rsidRDefault="00EE2813">
            <w:pPr>
              <w:tabs>
                <w:tab w:val="left" w:pos="709"/>
              </w:tabs>
              <w:suppressAutoHyphens/>
              <w:snapToGrid w:val="0"/>
              <w:spacing w:line="276" w:lineRule="auto"/>
              <w:ind w:firstLine="709"/>
              <w:rPr>
                <w:color w:val="00000A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– четверг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813" w:rsidRDefault="00EE2813">
            <w:pPr>
              <w:tabs>
                <w:tab w:val="left" w:pos="709"/>
              </w:tabs>
              <w:suppressAutoHyphens/>
              <w:snapToGrid w:val="0"/>
              <w:spacing w:line="276" w:lineRule="auto"/>
              <w:rPr>
                <w:color w:val="00000A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17.00 (перерыв с 12.00 до 13.00)</w:t>
            </w:r>
          </w:p>
        </w:tc>
      </w:tr>
      <w:tr w:rsidR="00EE2813" w:rsidTr="00EE2813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2813" w:rsidRDefault="00EE2813">
            <w:pPr>
              <w:tabs>
                <w:tab w:val="left" w:pos="709"/>
              </w:tabs>
              <w:suppressAutoHyphens/>
              <w:snapToGrid w:val="0"/>
              <w:spacing w:line="276" w:lineRule="auto"/>
              <w:ind w:firstLine="709"/>
              <w:rPr>
                <w:color w:val="00000A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813" w:rsidRDefault="00EE2813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Lucida Sans Unicode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 9.00 до 16.00 (перерыв с 12.00 до 13.00)</w:t>
            </w:r>
          </w:p>
        </w:tc>
      </w:tr>
      <w:tr w:rsidR="00EE2813" w:rsidTr="00EE2813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2813" w:rsidRDefault="00EE2813">
            <w:pPr>
              <w:tabs>
                <w:tab w:val="left" w:pos="709"/>
              </w:tabs>
              <w:suppressAutoHyphens/>
              <w:snapToGrid w:val="0"/>
              <w:spacing w:line="276" w:lineRule="auto"/>
              <w:ind w:firstLine="709"/>
              <w:rPr>
                <w:color w:val="00000A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 - 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813" w:rsidRDefault="00EE2813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Lucida Sans Unicode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выходные дни</w:t>
            </w:r>
          </w:p>
        </w:tc>
      </w:tr>
    </w:tbl>
    <w:p w:rsidR="00EE2813" w:rsidRDefault="00EE2813" w:rsidP="00EE2813">
      <w:pPr>
        <w:ind w:firstLine="708"/>
        <w:rPr>
          <w:color w:val="00000A"/>
          <w:kern w:val="2"/>
          <w:sz w:val="28"/>
          <w:szCs w:val="28"/>
        </w:rPr>
      </w:pPr>
    </w:p>
    <w:p w:rsidR="00EE2813" w:rsidRDefault="00EE2813" w:rsidP="00EE281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контактный телефон:8 (49337) 2-75-25,2-75-96.</w:t>
      </w:r>
    </w:p>
    <w:p w:rsidR="00EE2813" w:rsidRDefault="00EE2813" w:rsidP="00EE2813">
      <w:pPr>
        <w:autoSpaceDE w:val="0"/>
        <w:autoSpaceDN w:val="0"/>
        <w:adjustRightInd w:val="0"/>
        <w:ind w:firstLine="540"/>
        <w:outlineLvl w:val="2"/>
        <w:rPr>
          <w:rFonts w:eastAsia="Lucida Sans Unicode"/>
          <w:sz w:val="28"/>
          <w:szCs w:val="28"/>
          <w:u w:val="single"/>
          <w:lang w:eastAsia="ar-SA"/>
        </w:rPr>
      </w:pPr>
      <w:r>
        <w:rPr>
          <w:sz w:val="28"/>
          <w:szCs w:val="28"/>
        </w:rPr>
        <w:t>адрес электронной почты –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Mihaylovo</w:t>
      </w:r>
      <w:proofErr w:type="spellEnd"/>
      <w:r>
        <w:rPr>
          <w:sz w:val="28"/>
          <w:szCs w:val="28"/>
        </w:rPr>
        <w:t xml:space="preserve"> @ 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EE2813" w:rsidRDefault="00EE2813" w:rsidP="00EE2813">
      <w:pPr>
        <w:tabs>
          <w:tab w:val="left" w:pos="2340"/>
        </w:tabs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адрес сайта администрации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в сети Интернет  -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yurevets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</w:p>
    <w:p w:rsidR="00EE2813" w:rsidRDefault="00EE2813" w:rsidP="00EE2813">
      <w:pPr>
        <w:ind w:firstLine="708"/>
        <w:rPr>
          <w:rFonts w:eastAsia="Lucida Sans Unicode"/>
          <w:sz w:val="28"/>
          <w:szCs w:val="28"/>
          <w:lang w:eastAsia="ar-SA"/>
        </w:rPr>
      </w:pPr>
      <w:r>
        <w:rPr>
          <w:sz w:val="28"/>
          <w:szCs w:val="28"/>
        </w:rPr>
        <w:t xml:space="preserve">Юридический адрес многофункционального центра предоставления государственных и муниципальных услуг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в 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ихайлово:155441, Ивановская область, </w:t>
      </w:r>
      <w:proofErr w:type="spellStart"/>
      <w:r>
        <w:rPr>
          <w:sz w:val="28"/>
          <w:szCs w:val="28"/>
        </w:rPr>
        <w:t>Юрьевецкий</w:t>
      </w:r>
      <w:proofErr w:type="spellEnd"/>
      <w:r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Михайлово</w:t>
      </w:r>
      <w:proofErr w:type="spellEnd"/>
      <w:r>
        <w:rPr>
          <w:sz w:val="28"/>
          <w:szCs w:val="28"/>
        </w:rPr>
        <w:t xml:space="preserve">, ул. Советская д. 14 а.  </w:t>
      </w:r>
    </w:p>
    <w:p w:rsidR="00EE2813" w:rsidRDefault="00EE2813" w:rsidP="00EE28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</w:p>
    <w:tbl>
      <w:tblPr>
        <w:tblW w:w="9825" w:type="dxa"/>
        <w:tblLayout w:type="fixed"/>
        <w:tblLook w:val="04A0"/>
      </w:tblPr>
      <w:tblGrid>
        <w:gridCol w:w="4089"/>
        <w:gridCol w:w="5736"/>
      </w:tblGrid>
      <w:tr w:rsidR="00EE2813" w:rsidTr="00EE2813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2813" w:rsidRDefault="00EE2813">
            <w:pPr>
              <w:tabs>
                <w:tab w:val="left" w:pos="709"/>
              </w:tabs>
              <w:suppressAutoHyphens/>
              <w:snapToGrid w:val="0"/>
              <w:spacing w:line="276" w:lineRule="auto"/>
              <w:ind w:firstLine="709"/>
              <w:rPr>
                <w:color w:val="00000A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813" w:rsidRDefault="00EE2813">
            <w:pPr>
              <w:tabs>
                <w:tab w:val="left" w:pos="709"/>
              </w:tabs>
              <w:suppressAutoHyphens/>
              <w:snapToGrid w:val="0"/>
              <w:spacing w:line="276" w:lineRule="auto"/>
              <w:rPr>
                <w:color w:val="00000A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15.00 до 17.00 </w:t>
            </w:r>
          </w:p>
        </w:tc>
      </w:tr>
      <w:tr w:rsidR="00EE2813" w:rsidTr="00EE2813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2813" w:rsidRDefault="00EE2813">
            <w:pPr>
              <w:snapToGrid w:val="0"/>
              <w:spacing w:line="276" w:lineRule="auto"/>
              <w:ind w:firstLine="709"/>
              <w:rPr>
                <w:color w:val="00000A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Понедельник, </w:t>
            </w:r>
          </w:p>
          <w:p w:rsidR="00EE2813" w:rsidRDefault="00EE2813">
            <w:pPr>
              <w:tabs>
                <w:tab w:val="left" w:pos="709"/>
              </w:tabs>
              <w:suppressAutoHyphens/>
              <w:snapToGrid w:val="0"/>
              <w:spacing w:line="276" w:lineRule="auto"/>
              <w:rPr>
                <w:color w:val="00000A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среда-воскресенье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813" w:rsidRDefault="00EE2813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Lucida Sans Unicode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выходные дни</w:t>
            </w:r>
          </w:p>
        </w:tc>
      </w:tr>
    </w:tbl>
    <w:p w:rsidR="00EE2813" w:rsidRDefault="00EE2813" w:rsidP="00EE2813">
      <w:pPr>
        <w:ind w:firstLine="708"/>
        <w:rPr>
          <w:color w:val="00000A"/>
          <w:kern w:val="2"/>
          <w:sz w:val="28"/>
          <w:szCs w:val="28"/>
        </w:rPr>
      </w:pPr>
    </w:p>
    <w:p w:rsidR="00EE2813" w:rsidRDefault="00EE2813" w:rsidP="00EE281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контактный телефон:8 (49337) 2-75-96.</w:t>
      </w:r>
    </w:p>
    <w:p w:rsidR="00EE2813" w:rsidRDefault="00EE2813" w:rsidP="00EE281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2813" w:rsidRDefault="00EE2813" w:rsidP="00EE2813">
      <w:pPr>
        <w:autoSpaceDE w:val="0"/>
        <w:autoSpaceDN w:val="0"/>
        <w:adjustRightInd w:val="0"/>
        <w:rPr>
          <w:rFonts w:eastAsia="Lucida Sans Unicode"/>
          <w:sz w:val="28"/>
          <w:szCs w:val="28"/>
          <w:lang w:eastAsia="ar-SA"/>
        </w:rPr>
      </w:pPr>
      <w:r>
        <w:rPr>
          <w:sz w:val="28"/>
          <w:szCs w:val="28"/>
        </w:rPr>
        <w:t>2. 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поселения в сети « Интернет».</w:t>
      </w:r>
    </w:p>
    <w:p w:rsidR="00EE2813" w:rsidRDefault="00EE2813" w:rsidP="00EE281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E2813" w:rsidRDefault="00EE2813" w:rsidP="00EE2813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EE2813" w:rsidRDefault="00EE2813" w:rsidP="00EE281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Михайловского сельского поселения</w:t>
      </w:r>
    </w:p>
    <w:p w:rsidR="00EE2813" w:rsidRDefault="00EE2813" w:rsidP="00EE2813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Е.С.Вудрицкая</w:t>
      </w:r>
      <w:proofErr w:type="spellEnd"/>
    </w:p>
    <w:p w:rsidR="00994FB0" w:rsidRDefault="00994FB0"/>
    <w:sectPr w:rsidR="00994FB0" w:rsidSect="0099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2813"/>
    <w:rsid w:val="00994FB0"/>
    <w:rsid w:val="00EE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1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2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uiPriority w:val="99"/>
    <w:rsid w:val="00EE28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Company>MICROSOFT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2016-07-06T09:05:00Z</dcterms:created>
  <dcterms:modified xsi:type="dcterms:W3CDTF">2016-07-06T09:06:00Z</dcterms:modified>
</cp:coreProperties>
</file>