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Ведомость</w:t>
      </w:r>
      <w:r>
        <w:rPr>
          <w:spacing w:val="65"/>
          <w:w w:val="95"/>
        </w:rPr>
        <w:t> </w:t>
      </w:r>
      <w:r>
        <w:rPr>
          <w:w w:val="95"/>
        </w:rPr>
        <w:t>размещения</w:t>
      </w:r>
      <w:r>
        <w:rPr>
          <w:spacing w:val="65"/>
          <w:w w:val="95"/>
        </w:rPr>
        <w:t> </w:t>
      </w:r>
      <w:r>
        <w:rPr>
          <w:w w:val="95"/>
        </w:rPr>
        <w:t>искусственного</w:t>
      </w:r>
      <w:r>
        <w:rPr>
          <w:spacing w:val="66"/>
          <w:w w:val="95"/>
        </w:rPr>
        <w:t> </w:t>
      </w:r>
      <w:r>
        <w:rPr>
          <w:w w:val="95"/>
        </w:rPr>
        <w:t>освещения</w:t>
      </w:r>
    </w:p>
    <w:p>
      <w:pPr>
        <w:spacing w:line="240" w:lineRule="auto" w:before="5"/>
        <w:rPr>
          <w:b/>
          <w:sz w:val="28"/>
        </w:rPr>
      </w:pPr>
    </w:p>
    <w:p>
      <w:pPr>
        <w:pStyle w:val="BodyText"/>
        <w:spacing w:line="235" w:lineRule="auto" w:before="94"/>
        <w:ind w:left="157" w:right="16470"/>
      </w:pPr>
      <w:r>
        <w:rPr/>
        <w:t>Дорога:</w:t>
      </w:r>
      <w:r>
        <w:rPr>
          <w:spacing w:val="-10"/>
        </w:rPr>
        <w:t> </w:t>
      </w:r>
      <w:r>
        <w:rPr/>
        <w:t>д.</w:t>
      </w:r>
      <w:r>
        <w:rPr>
          <w:spacing w:val="-9"/>
        </w:rPr>
        <w:t> </w:t>
      </w:r>
      <w:r>
        <w:rPr/>
        <w:t>Михайлово,ул.</w:t>
      </w:r>
      <w:r>
        <w:rPr>
          <w:spacing w:val="-10"/>
        </w:rPr>
        <w:t> </w:t>
      </w:r>
      <w:r>
        <w:rPr/>
        <w:t>Молодёжная</w:t>
      </w:r>
      <w:r>
        <w:rPr>
          <w:spacing w:val="-57"/>
        </w:rPr>
        <w:t> </w:t>
      </w:r>
      <w:r>
        <w:rPr/>
        <w:t>Участок:</w:t>
      </w:r>
      <w:r>
        <w:rPr>
          <w:spacing w:val="-1"/>
        </w:rPr>
        <w:t> </w:t>
      </w:r>
      <w:r>
        <w:rPr/>
        <w:t>0,000 - 0,610 км.</w:t>
      </w:r>
    </w:p>
    <w:p>
      <w:pPr>
        <w:spacing w:line="240" w:lineRule="auto" w:before="0" w:after="1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2429"/>
        <w:gridCol w:w="2429"/>
        <w:gridCol w:w="5668"/>
        <w:gridCol w:w="2024"/>
        <w:gridCol w:w="2024"/>
        <w:gridCol w:w="2024"/>
        <w:gridCol w:w="2024"/>
        <w:gridCol w:w="1619"/>
      </w:tblGrid>
      <w:tr>
        <w:trPr>
          <w:trHeight w:val="210" w:hRule="atLeast"/>
        </w:trPr>
        <w:tc>
          <w:tcPr>
            <w:tcW w:w="101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№ п/п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Начало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участка,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Конец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участка,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56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121" w:right="2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Объект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установки</w:t>
            </w:r>
          </w:p>
        </w:tc>
        <w:tc>
          <w:tcPr>
            <w:tcW w:w="20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04"/>
              <w:ind w:left="483" w:right="368" w:hanging="1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 </w:t>
            </w:r>
            <w:r>
              <w:rPr>
                <w:b/>
                <w:spacing w:val="-1"/>
                <w:sz w:val="16"/>
              </w:rPr>
              <w:t>опор /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светильников</w:t>
            </w:r>
          </w:p>
        </w:tc>
        <w:tc>
          <w:tcPr>
            <w:tcW w:w="6072" w:type="dxa"/>
            <w:gridSpan w:val="3"/>
          </w:tcPr>
          <w:p>
            <w:pPr>
              <w:pStyle w:val="TableParagraph"/>
              <w:spacing w:line="181" w:lineRule="exact" w:before="9"/>
              <w:ind w:left="2345" w:right="23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Протяженность,м</w:t>
            </w:r>
          </w:p>
        </w:tc>
        <w:tc>
          <w:tcPr>
            <w:tcW w:w="16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Расположение</w:t>
            </w:r>
          </w:p>
        </w:tc>
      </w:tr>
      <w:tr>
        <w:trPr>
          <w:trHeight w:val="780" w:hRule="atLeast"/>
        </w:trPr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90" w:lineRule="atLeast"/>
              <w:ind w:left="347" w:right="38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Проектируемые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-35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соответствии 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нормативными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документами,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202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9" w:lineRule="auto"/>
              <w:ind w:left="341" w:right="380" w:firstLine="202"/>
              <w:rPr>
                <w:b/>
                <w:sz w:val="16"/>
              </w:rPr>
            </w:pPr>
            <w:r>
              <w:rPr>
                <w:b/>
                <w:sz w:val="16"/>
              </w:rPr>
              <w:t>Фактически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установленные, </w:t>
            </w:r>
            <w:r>
              <w:rPr>
                <w:b/>
                <w:spacing w:val="-1"/>
                <w:sz w:val="16"/>
              </w:rPr>
              <w:t>м</w:t>
            </w:r>
          </w:p>
        </w:tc>
        <w:tc>
          <w:tcPr>
            <w:tcW w:w="2024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9" w:lineRule="auto"/>
              <w:ind w:left="943" w:right="93" w:hanging="89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Потребность в установке,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м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spacing w:line="181" w:lineRule="exact" w:before="9"/>
              <w:ind w:righ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29" w:type="dxa"/>
          </w:tcPr>
          <w:p>
            <w:pPr>
              <w:pStyle w:val="TableParagraph"/>
              <w:spacing w:line="181" w:lineRule="exact" w:before="9"/>
              <w:ind w:left="973" w:right="990"/>
              <w:jc w:val="center"/>
              <w:rPr>
                <w:sz w:val="16"/>
              </w:rPr>
            </w:pPr>
            <w:r>
              <w:rPr>
                <w:sz w:val="16"/>
              </w:rPr>
              <w:t>0+037</w:t>
            </w:r>
          </w:p>
        </w:tc>
        <w:tc>
          <w:tcPr>
            <w:tcW w:w="2429" w:type="dxa"/>
          </w:tcPr>
          <w:p>
            <w:pPr>
              <w:pStyle w:val="TableParagraph"/>
              <w:spacing w:line="181" w:lineRule="exact" w:before="9"/>
              <w:ind w:left="973" w:right="990"/>
              <w:jc w:val="center"/>
              <w:rPr>
                <w:sz w:val="16"/>
              </w:rPr>
            </w:pPr>
            <w:r>
              <w:rPr>
                <w:sz w:val="16"/>
              </w:rPr>
              <w:t>0+493</w:t>
            </w:r>
          </w:p>
        </w:tc>
        <w:tc>
          <w:tcPr>
            <w:tcW w:w="56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81" w:lineRule="exact" w:before="9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9/9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 w:before="9"/>
              <w:ind w:left="347" w:right="361"/>
              <w:jc w:val="center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 w:before="9"/>
              <w:ind w:left="876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 w:before="9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spacing w:line="181" w:lineRule="exact" w:before="9"/>
              <w:ind w:left="574" w:right="584"/>
              <w:jc w:val="center"/>
              <w:rPr>
                <w:sz w:val="16"/>
              </w:rPr>
            </w:pPr>
            <w:r>
              <w:rPr>
                <w:sz w:val="16"/>
              </w:rPr>
              <w:t>Слева</w:t>
            </w:r>
          </w:p>
        </w:tc>
      </w:tr>
      <w:tr>
        <w:trPr>
          <w:trHeight w:val="210" w:hRule="atLeast"/>
        </w:trPr>
        <w:tc>
          <w:tcPr>
            <w:tcW w:w="1012" w:type="dxa"/>
          </w:tcPr>
          <w:p>
            <w:pPr>
              <w:pStyle w:val="TableParagraph"/>
              <w:spacing w:line="181" w:lineRule="exact" w:before="9"/>
              <w:ind w:left="222"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Итого: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spacing w:line="181" w:lineRule="exact" w:before="9"/>
              <w:ind w:left="347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9/9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 w:before="9"/>
              <w:ind w:left="347" w:right="3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456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 w:before="9"/>
              <w:ind w:left="876"/>
              <w:rPr>
                <w:b/>
                <w:sz w:val="16"/>
              </w:rPr>
            </w:pPr>
            <w:r>
              <w:rPr>
                <w:b/>
                <w:sz w:val="16"/>
              </w:rPr>
              <w:t>456</w:t>
            </w:r>
          </w:p>
        </w:tc>
        <w:tc>
          <w:tcPr>
            <w:tcW w:w="2024" w:type="dxa"/>
          </w:tcPr>
          <w:p>
            <w:pPr>
              <w:pStyle w:val="TableParagraph"/>
              <w:spacing w:line="181" w:lineRule="exact" w:before="9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pStyle w:val="BodyText"/>
        <w:ind w:right="194"/>
        <w:jc w:val="right"/>
      </w:pPr>
      <w:r>
        <w:rPr/>
        <w:t>Страница: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1</w:t>
      </w:r>
    </w:p>
    <w:sectPr>
      <w:type w:val="continuous"/>
      <w:pgSz w:w="23810" w:h="16850" w:orient="landscape"/>
      <w:pgMar w:top="1320" w:bottom="280" w:left="16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7070" w:right="717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FastReport PDF export</dc:subject>
  <dcterms:created xsi:type="dcterms:W3CDTF">2024-01-12T11:33:01Z</dcterms:created>
  <dcterms:modified xsi:type="dcterms:W3CDTF">2024-01-12T11:33:01Z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LastSaved">
    <vt:filetime>2024-01-12T00:00:00Z</vt:filetime>
  </property>
</Properties>
</file>