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7A" w:rsidRPr="00D33B59" w:rsidRDefault="0090497A" w:rsidP="00904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B59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90497A" w:rsidRPr="00D33B59" w:rsidRDefault="0090497A" w:rsidP="00904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B59">
        <w:rPr>
          <w:rFonts w:ascii="Times New Roman" w:hAnsi="Times New Roman" w:cs="Times New Roman"/>
          <w:b/>
          <w:sz w:val="28"/>
          <w:szCs w:val="28"/>
        </w:rPr>
        <w:t>ЮРЬЕВЕЦКИЙ МУНИЦИПАЛЬНЫЙ РАЙОН</w:t>
      </w:r>
    </w:p>
    <w:p w:rsidR="0090497A" w:rsidRPr="00D33B59" w:rsidRDefault="0090497A" w:rsidP="00904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B59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</w:t>
      </w:r>
    </w:p>
    <w:p w:rsidR="0090497A" w:rsidRPr="00D33B59" w:rsidRDefault="0090497A" w:rsidP="00904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7A" w:rsidRPr="00D33B59" w:rsidRDefault="0090497A" w:rsidP="00904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B5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97A" w:rsidRDefault="0090497A" w:rsidP="0090497A">
      <w:pPr>
        <w:jc w:val="both"/>
        <w:rPr>
          <w:rFonts w:ascii="Times New Roman" w:hAnsi="Times New Roman" w:cs="Times New Roman"/>
          <w:sz w:val="28"/>
          <w:szCs w:val="28"/>
        </w:rPr>
      </w:pPr>
      <w:r w:rsidRPr="00D33B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13.03.</w:t>
      </w:r>
      <w:r w:rsidRPr="00D33B59">
        <w:rPr>
          <w:rFonts w:ascii="Times New Roman" w:hAnsi="Times New Roman" w:cs="Times New Roman"/>
          <w:sz w:val="28"/>
          <w:szCs w:val="28"/>
        </w:rPr>
        <w:t>2015г.</w:t>
      </w:r>
      <w:r w:rsidRPr="00D33B59">
        <w:rPr>
          <w:rFonts w:ascii="Times New Roman" w:hAnsi="Times New Roman" w:cs="Times New Roman"/>
          <w:sz w:val="28"/>
          <w:szCs w:val="28"/>
        </w:rPr>
        <w:tab/>
      </w:r>
      <w:r w:rsidRPr="00D33B59">
        <w:rPr>
          <w:rFonts w:ascii="Times New Roman" w:hAnsi="Times New Roman" w:cs="Times New Roman"/>
          <w:sz w:val="28"/>
          <w:szCs w:val="28"/>
        </w:rPr>
        <w:tab/>
      </w:r>
      <w:r w:rsidRPr="00D33B59">
        <w:rPr>
          <w:rFonts w:ascii="Times New Roman" w:hAnsi="Times New Roman" w:cs="Times New Roman"/>
          <w:sz w:val="28"/>
          <w:szCs w:val="28"/>
        </w:rPr>
        <w:tab/>
      </w:r>
      <w:r w:rsidRPr="00D33B59">
        <w:rPr>
          <w:rFonts w:ascii="Times New Roman" w:hAnsi="Times New Roman" w:cs="Times New Roman"/>
          <w:sz w:val="28"/>
          <w:szCs w:val="28"/>
        </w:rPr>
        <w:tab/>
      </w:r>
      <w:r w:rsidRPr="00D33B59">
        <w:rPr>
          <w:rFonts w:ascii="Times New Roman" w:hAnsi="Times New Roman" w:cs="Times New Roman"/>
          <w:sz w:val="28"/>
          <w:szCs w:val="28"/>
        </w:rPr>
        <w:tab/>
      </w:r>
      <w:r w:rsidRPr="00D33B59">
        <w:rPr>
          <w:rFonts w:ascii="Times New Roman" w:hAnsi="Times New Roman" w:cs="Times New Roman"/>
          <w:sz w:val="28"/>
          <w:szCs w:val="28"/>
        </w:rPr>
        <w:tab/>
      </w:r>
      <w:r w:rsidRPr="00D33B59">
        <w:rPr>
          <w:rFonts w:ascii="Times New Roman" w:hAnsi="Times New Roman" w:cs="Times New Roman"/>
          <w:sz w:val="28"/>
          <w:szCs w:val="28"/>
        </w:rPr>
        <w:tab/>
      </w:r>
      <w:r w:rsidRPr="00D33B59">
        <w:rPr>
          <w:rFonts w:ascii="Times New Roman" w:hAnsi="Times New Roman" w:cs="Times New Roman"/>
          <w:sz w:val="28"/>
          <w:szCs w:val="28"/>
        </w:rPr>
        <w:tab/>
      </w:r>
      <w:r w:rsidRPr="00D33B59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188</w:t>
      </w:r>
    </w:p>
    <w:p w:rsidR="0090497A" w:rsidRPr="00D33B59" w:rsidRDefault="0090497A" w:rsidP="009049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97A" w:rsidRPr="00D33B59" w:rsidRDefault="0090497A" w:rsidP="00904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B59">
        <w:rPr>
          <w:rFonts w:ascii="Times New Roman" w:hAnsi="Times New Roman" w:cs="Times New Roman"/>
          <w:b/>
          <w:sz w:val="28"/>
          <w:szCs w:val="28"/>
        </w:rPr>
        <w:t>О  преобразовании путем объединения Михайловского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B59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D33B59">
        <w:rPr>
          <w:rFonts w:ascii="Times New Roman" w:hAnsi="Times New Roman" w:cs="Times New Roman"/>
          <w:b/>
          <w:sz w:val="28"/>
          <w:szCs w:val="28"/>
        </w:rPr>
        <w:t>Костяевского</w:t>
      </w:r>
      <w:proofErr w:type="spellEnd"/>
      <w:r w:rsidRPr="00D33B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D33B59"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 w:rsidRPr="00D33B5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B59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90497A" w:rsidRPr="00D33B59" w:rsidRDefault="0090497A" w:rsidP="00904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7A" w:rsidRPr="00D33B59" w:rsidRDefault="0090497A" w:rsidP="0090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59">
        <w:rPr>
          <w:rFonts w:ascii="Times New Roman" w:hAnsi="Times New Roman" w:cs="Times New Roman"/>
          <w:sz w:val="28"/>
          <w:szCs w:val="28"/>
        </w:rPr>
        <w:t xml:space="preserve">  В соответствие с частью 3 статьи 13 Федерального закона № 131-ФЗ от 06.10.2003 г. «Об общих принципах организации местного самоуправления в Российской Федерации»,</w:t>
      </w:r>
    </w:p>
    <w:p w:rsidR="0090497A" w:rsidRPr="00D33B59" w:rsidRDefault="0090497A" w:rsidP="0090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97A" w:rsidRPr="00D33B59" w:rsidRDefault="0090497A" w:rsidP="00904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B59">
        <w:rPr>
          <w:rFonts w:ascii="Times New Roman" w:hAnsi="Times New Roman" w:cs="Times New Roman"/>
          <w:b/>
          <w:sz w:val="28"/>
          <w:szCs w:val="28"/>
        </w:rPr>
        <w:t>Совет Михайловского сельского поселения РЕШИЛ:</w:t>
      </w:r>
    </w:p>
    <w:p w:rsidR="0090497A" w:rsidRDefault="0090497A" w:rsidP="00904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97A" w:rsidRPr="00D33B59" w:rsidRDefault="0090497A" w:rsidP="0090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1.Согласиться с преобразованием путем объединения Михайловского</w:t>
      </w:r>
    </w:p>
    <w:p w:rsidR="0090497A" w:rsidRDefault="0090497A" w:rsidP="009049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3B59">
        <w:rPr>
          <w:rFonts w:ascii="Times New Roman" w:hAnsi="Times New Roman" w:cs="Times New Roman"/>
          <w:sz w:val="28"/>
          <w:szCs w:val="28"/>
        </w:rPr>
        <w:t xml:space="preserve">сельского поселения и </w:t>
      </w:r>
      <w:proofErr w:type="spellStart"/>
      <w:r w:rsidRPr="00D33B59"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 w:rsidRPr="00D33B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33B59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D33B59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97A" w:rsidRDefault="0090497A" w:rsidP="009049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2.Предложитиь Совету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внести на рассмотрение Ивановской областной Думы проект закона Ивановской области « О преобразовании сельских поселений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районе».</w:t>
      </w:r>
    </w:p>
    <w:p w:rsidR="0090497A" w:rsidRDefault="0090497A" w:rsidP="009049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3.Направить настоящее решение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90497A" w:rsidRDefault="0090497A" w:rsidP="009049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самоуправлению.</w:t>
      </w:r>
    </w:p>
    <w:p w:rsidR="0090497A" w:rsidRDefault="0090497A" w:rsidP="009049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решение обнародовать в соответствие со ст.37 Устава Михайловского сельского поселения и разместить на официальном сайте администрации поселения.</w:t>
      </w:r>
    </w:p>
    <w:p w:rsidR="0090497A" w:rsidRDefault="0090497A" w:rsidP="009049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497A" w:rsidRPr="00D33B59" w:rsidRDefault="0090497A" w:rsidP="0090497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497A" w:rsidRPr="00D33B59" w:rsidRDefault="0090497A" w:rsidP="009049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97A" w:rsidRPr="009059D8" w:rsidRDefault="0090497A" w:rsidP="0090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9D8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</w:t>
      </w:r>
    </w:p>
    <w:p w:rsidR="0090497A" w:rsidRPr="009059D8" w:rsidRDefault="0090497A" w:rsidP="0090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9D8"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 w:rsidRPr="009059D8">
        <w:rPr>
          <w:rFonts w:ascii="Times New Roman" w:hAnsi="Times New Roman" w:cs="Times New Roman"/>
          <w:sz w:val="28"/>
          <w:szCs w:val="28"/>
        </w:rPr>
        <w:t xml:space="preserve"> муниципального района-</w:t>
      </w:r>
      <w:r w:rsidRPr="009059D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Н.В.Чистяков</w:t>
      </w:r>
    </w:p>
    <w:p w:rsidR="0090497A" w:rsidRDefault="0090497A" w:rsidP="0090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97A" w:rsidRDefault="0090497A" w:rsidP="0090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97A" w:rsidRDefault="0090497A" w:rsidP="0090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97A" w:rsidRDefault="0090497A" w:rsidP="0090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97A" w:rsidRDefault="0090497A" w:rsidP="0090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97A" w:rsidRDefault="0090497A" w:rsidP="0090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97A" w:rsidRDefault="0090497A" w:rsidP="0090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Default="003B1BC3"/>
    <w:sectPr w:rsidR="003B1BC3" w:rsidSect="003B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97A"/>
    <w:rsid w:val="003B1BC3"/>
    <w:rsid w:val="0090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9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2015-03-12T07:36:00Z</dcterms:created>
  <dcterms:modified xsi:type="dcterms:W3CDTF">2015-03-12T07:37:00Z</dcterms:modified>
</cp:coreProperties>
</file>